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7473E605" w:rsidR="38313BDF" w:rsidRDefault="045CDD2F" w:rsidP="0021695B">
      <w:pPr>
        <w:pStyle w:val="BodyText"/>
        <w:tabs>
          <w:tab w:val="left" w:pos="4680"/>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6FBF" w:rsidRPr="00246FBF">
        <w:rPr>
          <w:rFonts w:asciiTheme="minorHAnsi" w:eastAsiaTheme="minorEastAsia" w:hAnsiTheme="minorHAnsi" w:cstheme="minorBidi"/>
          <w:b/>
          <w:bCs/>
        </w:rPr>
        <w:t>00300000008</w:t>
      </w:r>
      <w:r w:rsidR="003B155A">
        <w:rPr>
          <w:rFonts w:asciiTheme="minorHAnsi" w:eastAsiaTheme="minorEastAsia" w:hAnsiTheme="minorHAnsi" w:cstheme="minorBidi"/>
          <w:b/>
          <w:bCs/>
        </w:rPr>
        <w:t>845</w:t>
      </w:r>
      <w:r w:rsidR="0037224B">
        <w:rPr>
          <w:rFonts w:asciiTheme="minorHAnsi" w:eastAsiaTheme="minorEastAsia" w:hAnsiTheme="minorHAnsi" w:cstheme="minorBidi"/>
          <w:b/>
          <w:bCs/>
        </w:rPr>
        <w:t>7</w:t>
      </w:r>
      <w:r w:rsidR="38313BDF">
        <w:tab/>
      </w:r>
    </w:p>
    <w:p w14:paraId="3595418E" w14:textId="188ED38D"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FD4724" w:rsidRPr="00640B6C">
        <w:rPr>
          <w:rFonts w:asciiTheme="minorHAnsi" w:eastAsiaTheme="minorEastAsia" w:hAnsiTheme="minorHAnsi" w:cstheme="minorBidi"/>
          <w:b/>
          <w:bCs/>
          <w:sz w:val="18"/>
          <w:szCs w:val="18"/>
          <w:u w:val="single"/>
        </w:rPr>
        <w:t>300 SP Concession Opportunit</w:t>
      </w:r>
      <w:r w:rsidR="003B155A">
        <w:rPr>
          <w:rFonts w:asciiTheme="minorHAnsi" w:eastAsiaTheme="minorEastAsia" w:hAnsiTheme="minorHAnsi" w:cstheme="minorBidi"/>
          <w:b/>
          <w:bCs/>
          <w:sz w:val="18"/>
          <w:szCs w:val="18"/>
          <w:u w:val="single"/>
        </w:rPr>
        <w:t xml:space="preserve">y </w:t>
      </w:r>
      <w:r w:rsidR="0037224B">
        <w:rPr>
          <w:rFonts w:asciiTheme="minorHAnsi" w:eastAsiaTheme="minorEastAsia" w:hAnsiTheme="minorHAnsi" w:cstheme="minorBidi"/>
          <w:b/>
          <w:bCs/>
          <w:sz w:val="18"/>
          <w:szCs w:val="18"/>
          <w:u w:val="single"/>
        </w:rPr>
        <w:t>McCormick’s Creek</w:t>
      </w:r>
      <w:r w:rsidR="003B155A">
        <w:rPr>
          <w:rFonts w:asciiTheme="minorHAnsi" w:eastAsiaTheme="minorEastAsia" w:hAnsiTheme="minorHAnsi" w:cstheme="minorBidi"/>
          <w:b/>
          <w:bCs/>
          <w:sz w:val="18"/>
          <w:szCs w:val="18"/>
          <w:u w:val="single"/>
        </w:rPr>
        <w:t xml:space="preserve"> Saddle Barn</w:t>
      </w:r>
    </w:p>
    <w:p w14:paraId="3439BE7A" w14:textId="14FBA53D"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FD4724">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Indiana Department of Natural Resources, Division of State Parks</w:t>
      </w:r>
      <w:r w:rsidR="00110C9C">
        <w:tab/>
      </w:r>
      <w:r w:rsidR="00110C9C">
        <w:tab/>
      </w:r>
    </w:p>
    <w:p w14:paraId="76C8CF90" w14:textId="599B89D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21695B">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Angela Settles, </w:t>
      </w:r>
      <w:hyperlink r:id="rId8" w:history="1">
        <w:r w:rsidR="0021695B" w:rsidRPr="00640B6C">
          <w:rPr>
            <w:rStyle w:val="Hyperlink"/>
            <w:rFonts w:asciiTheme="minorHAnsi" w:eastAsiaTheme="minorEastAsia" w:hAnsiTheme="minorHAnsi" w:cstheme="minorBidi"/>
            <w:b/>
            <w:bCs/>
            <w:sz w:val="18"/>
            <w:szCs w:val="18"/>
          </w:rPr>
          <w:t>ASettles1@dnr.in.gov</w:t>
        </w:r>
      </w:hyperlink>
      <w:r w:rsidR="0021695B" w:rsidRPr="00640B6C">
        <w:rPr>
          <w:rFonts w:asciiTheme="minorHAnsi" w:eastAsiaTheme="minorEastAsia" w:hAnsiTheme="minorHAnsi" w:cstheme="minorBidi"/>
          <w:b/>
          <w:bCs/>
          <w:sz w:val="18"/>
          <w:szCs w:val="18"/>
          <w:u w:val="single"/>
        </w:rPr>
        <w:t>, (317) 232-4108</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4C9FAF2D" w:rsidR="00110C9C" w:rsidRPr="007D0B26" w:rsidRDefault="045CDD2F" w:rsidP="0929D2F8">
      <w:pPr>
        <w:tabs>
          <w:tab w:val="left" w:leader="underscore" w:pos="5760"/>
        </w:tabs>
        <w:spacing w:line="242" w:lineRule="auto"/>
        <w:ind w:right="-360"/>
        <w:rPr>
          <w:rFonts w:asciiTheme="minorHAnsi" w:eastAsiaTheme="minorEastAsia" w:hAnsiTheme="minorHAnsi" w:cstheme="minorBidi"/>
          <w:b/>
          <w:bCs/>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Monday, November 2, </w:t>
      </w:r>
      <w:r w:rsidR="00A11B74" w:rsidRPr="00640B6C">
        <w:rPr>
          <w:rFonts w:asciiTheme="minorHAnsi" w:eastAsiaTheme="minorEastAsia" w:hAnsiTheme="minorHAnsi" w:cstheme="minorBidi"/>
          <w:b/>
          <w:bCs/>
          <w:sz w:val="18"/>
          <w:szCs w:val="18"/>
          <w:u w:val="single"/>
        </w:rPr>
        <w:t>2026,</w:t>
      </w:r>
      <w:r w:rsidR="007D0B26" w:rsidRPr="00640B6C">
        <w:rPr>
          <w:rFonts w:asciiTheme="minorHAnsi" w:eastAsiaTheme="minorEastAsia" w:hAnsiTheme="minorHAnsi" w:cstheme="minorBidi"/>
          <w:b/>
          <w:bCs/>
          <w:sz w:val="18"/>
          <w:szCs w:val="18"/>
          <w:u w:val="single"/>
        </w:rPr>
        <w:t xml:space="preserve"> at 4:00PM EDST</w:t>
      </w:r>
      <w:r w:rsidR="00110C9C" w:rsidRPr="007D0B26">
        <w:rPr>
          <w:b/>
          <w:bCs/>
        </w:rPr>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5">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w:t>
      </w:r>
      <w:proofErr w:type="gramStart"/>
      <w:r w:rsidRPr="0929D2F8">
        <w:rPr>
          <w:rFonts w:asciiTheme="minorHAnsi" w:eastAsiaTheme="minorEastAsia" w:hAnsiTheme="minorHAnsi" w:cstheme="minorBidi"/>
          <w:sz w:val="20"/>
        </w:rPr>
        <w:t>using</w:t>
      </w:r>
      <w:proofErr w:type="gramEnd"/>
      <w:r w:rsidRPr="0929D2F8">
        <w:rPr>
          <w:rFonts w:asciiTheme="minorHAnsi" w:eastAsiaTheme="minorEastAsia" w:hAnsiTheme="minorHAnsi" w:cstheme="minorBidi"/>
          <w:sz w:val="20"/>
        </w:rPr>
        <w:t xml:space="preserve">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w:t>
      </w:r>
      <w:proofErr w:type="spellStart"/>
      <w:r w:rsidRPr="0929D2F8">
        <w:rPr>
          <w:rFonts w:asciiTheme="minorHAnsi" w:eastAsiaTheme="minorEastAsia" w:hAnsiTheme="minorHAnsi" w:cstheme="minorBidi"/>
          <w:sz w:val="20"/>
        </w:rPr>
        <w:t>i</w:t>
      </w:r>
      <w:proofErr w:type="spellEnd"/>
      <w:r w:rsidRPr="0929D2F8">
        <w:rPr>
          <w:rFonts w:asciiTheme="minorHAnsi" w:eastAsiaTheme="minorEastAsia" w:hAnsiTheme="minorHAnsi" w:cstheme="minorBidi"/>
          <w:sz w:val="20"/>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w:t>
      </w:r>
      <w:proofErr w:type="gramStart"/>
      <w:r w:rsidRPr="0929D2F8">
        <w:rPr>
          <w:rFonts w:asciiTheme="minorHAnsi" w:eastAsiaTheme="minorEastAsia" w:hAnsiTheme="minorHAnsi" w:cstheme="minorBidi"/>
          <w:sz w:val="20"/>
        </w:rPr>
        <w:t>to include</w:t>
      </w:r>
      <w:proofErr w:type="gramEnd"/>
      <w:r w:rsidRPr="0929D2F8">
        <w:rPr>
          <w:rFonts w:asciiTheme="minorHAnsi" w:eastAsiaTheme="minorEastAsia" w:hAnsiTheme="minorHAnsi" w:cstheme="minorBidi"/>
          <w:sz w:val="20"/>
        </w:rPr>
        <w:t xml:space="preserv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w:t>
      </w:r>
      <w:proofErr w:type="gramStart"/>
      <w:r w:rsidRPr="0929D2F8">
        <w:rPr>
          <w:rFonts w:asciiTheme="minorHAnsi" w:eastAsiaTheme="minorEastAsia" w:hAnsiTheme="minorHAnsi" w:cstheme="minorBidi"/>
          <w:sz w:val="20"/>
        </w:rPr>
        <w:t>as a result of</w:t>
      </w:r>
      <w:proofErr w:type="gramEnd"/>
      <w:r w:rsidRPr="0929D2F8">
        <w:rPr>
          <w:rFonts w:asciiTheme="minorHAnsi" w:eastAsiaTheme="minorEastAsia" w:hAnsiTheme="minorHAnsi" w:cstheme="minorBidi"/>
          <w:sz w:val="20"/>
        </w:rPr>
        <w:t xml:space="preserve">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6">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7">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to Coal Mined in Indiana (IC 5-22-15-22</w:t>
      </w:r>
      <w:proofErr w:type="gramStart"/>
      <w:r w:rsidRPr="0929D2F8">
        <w:rPr>
          <w:rFonts w:eastAsiaTheme="minorEastAsia"/>
          <w:b/>
          <w:bCs/>
          <w:sz w:val="20"/>
          <w:szCs w:val="20"/>
        </w:rPr>
        <w:t xml:space="preserve">) </w:t>
      </w:r>
      <w:r w:rsidR="00110C9C">
        <w:tab/>
      </w:r>
      <w:r w:rsidRPr="0929D2F8">
        <w:rPr>
          <w:rFonts w:eastAsiaTheme="minorEastAsia"/>
          <w:b/>
          <w:bCs/>
          <w:sz w:val="20"/>
          <w:szCs w:val="20"/>
        </w:rPr>
        <w:t>Yes</w:t>
      </w:r>
      <w:proofErr w:type="gramEnd"/>
      <w:r w:rsidRPr="0929D2F8">
        <w:rPr>
          <w:rFonts w:eastAsiaTheme="minorEastAsia"/>
          <w:b/>
          <w:bCs/>
          <w:sz w:val="20"/>
          <w:szCs w:val="20"/>
        </w:rPr>
        <w:t xml:space="preserve">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8">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929D2F8">
        <w:rPr>
          <w:rFonts w:asciiTheme="minorHAnsi" w:eastAsiaTheme="minorEastAsia" w:hAnsiTheme="minorHAnsi" w:cstheme="minorBidi"/>
          <w:sz w:val="20"/>
        </w:rPr>
        <w:t>detail</w:t>
      </w:r>
      <w:proofErr w:type="gramEnd"/>
      <w:r w:rsidRPr="0929D2F8">
        <w:rPr>
          <w:rFonts w:asciiTheme="minorHAnsi" w:eastAsiaTheme="minorEastAsia" w:hAnsiTheme="minorHAnsi" w:cstheme="minorBidi"/>
          <w:sz w:val="20"/>
        </w:rPr>
        <w:t xml:space="preserve">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w:t>
      </w:r>
      <w:proofErr w:type="gramStart"/>
      <w:r w:rsidRPr="0929D2F8">
        <w:rPr>
          <w:rFonts w:asciiTheme="minorHAnsi" w:eastAsiaTheme="minorEastAsia" w:hAnsiTheme="minorHAnsi" w:cstheme="minorBidi"/>
          <w:sz w:val="20"/>
        </w:rPr>
        <w:t>is located in</w:t>
      </w:r>
      <w:proofErr w:type="gramEnd"/>
      <w:r w:rsidRPr="0929D2F8">
        <w:rPr>
          <w:rFonts w:asciiTheme="minorHAnsi" w:eastAsiaTheme="minorEastAsia" w:hAnsiTheme="minorHAnsi" w:cstheme="minorBidi"/>
          <w:sz w:val="20"/>
        </w:rPr>
        <w:t xml:space="preserve">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xml:space="preserve">) A business that employs Indiana residents as </w:t>
      </w:r>
      <w:proofErr w:type="gramStart"/>
      <w:r w:rsidRPr="0929D2F8">
        <w:rPr>
          <w:rFonts w:asciiTheme="minorHAnsi" w:eastAsiaTheme="minorEastAsia" w:hAnsiTheme="minorHAnsi" w:cstheme="minorBidi"/>
          <w:sz w:val="20"/>
        </w:rPr>
        <w:t>a majority of</w:t>
      </w:r>
      <w:proofErr w:type="gramEnd"/>
      <w:r w:rsidRPr="0929D2F8">
        <w:rPr>
          <w:rFonts w:asciiTheme="minorHAnsi" w:eastAsiaTheme="minorEastAsia" w:hAnsiTheme="minorHAnsi" w:cstheme="minorBidi"/>
          <w:sz w:val="20"/>
        </w:rPr>
        <w:t xml:space="preserve">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proofErr w:type="gramStart"/>
      <w:r w:rsidRPr="0929D2F8">
        <w:rPr>
          <w:rFonts w:eastAsiaTheme="minorEastAsia"/>
          <w:b/>
          <w:bCs/>
          <w:sz w:val="20"/>
          <w:szCs w:val="20"/>
        </w:rPr>
        <w:t>)</w:t>
      </w:r>
      <w:r w:rsidR="00110C9C">
        <w:tab/>
      </w:r>
      <w:r w:rsidR="00110C9C">
        <w:tab/>
      </w:r>
      <w:r w:rsidRPr="0929D2F8">
        <w:rPr>
          <w:rFonts w:eastAsiaTheme="minorEastAsia"/>
          <w:b/>
          <w:bCs/>
          <w:sz w:val="20"/>
          <w:szCs w:val="20"/>
        </w:rPr>
        <w:t>Yes</w:t>
      </w:r>
      <w:proofErr w:type="gramEnd"/>
      <w:r w:rsidRPr="0929D2F8">
        <w:rPr>
          <w:rFonts w:eastAsiaTheme="minorEastAsia"/>
          <w:b/>
          <w:bCs/>
          <w:sz w:val="20"/>
          <w:szCs w:val="20"/>
        </w:rPr>
        <w:t xml:space="preserve">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w:t>
      </w:r>
      <w:proofErr w:type="gramStart"/>
      <w:r w:rsidRPr="0929D2F8">
        <w:rPr>
          <w:rFonts w:asciiTheme="minorHAnsi" w:eastAsiaTheme="minorEastAsia" w:hAnsiTheme="minorHAnsi" w:cstheme="minorBidi"/>
          <w:sz w:val="20"/>
          <w:lang w:val="en-US"/>
        </w:rPr>
        <w:t>)(</w:t>
      </w:r>
      <w:proofErr w:type="gramEnd"/>
      <w:r w:rsidRPr="0929D2F8">
        <w:rPr>
          <w:rFonts w:asciiTheme="minorHAnsi" w:eastAsiaTheme="minorEastAsia" w:hAnsiTheme="minorHAnsi" w:cstheme="minorBidi"/>
          <w:sz w:val="20"/>
          <w:lang w:val="en-US"/>
        </w:rPr>
        <w:t>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proofErr w:type="gramStart"/>
      <w:r w:rsidRPr="0929D2F8">
        <w:rPr>
          <w:rFonts w:eastAsiaTheme="minorEastAsia"/>
          <w:b/>
          <w:bCs/>
          <w:sz w:val="20"/>
          <w:szCs w:val="20"/>
        </w:rPr>
        <w:t>Yes</w:t>
      </w:r>
      <w:proofErr w:type="gramEnd"/>
      <w:r w:rsidRPr="0929D2F8">
        <w:rPr>
          <w:rFonts w:eastAsiaTheme="minorEastAsia"/>
          <w:b/>
          <w:bCs/>
          <w:sz w:val="20"/>
          <w:szCs w:val="20"/>
        </w:rPr>
        <w:t xml:space="preserve">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9">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20">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proofErr w:type="gramStart"/>
      <w:r w:rsidRPr="0929D2F8">
        <w:rPr>
          <w:rStyle w:val="advancedproofingissue"/>
          <w:rFonts w:ascii="Calibri" w:hAnsi="Calibri" w:cs="Calibri"/>
          <w:sz w:val="20"/>
          <w:szCs w:val="20"/>
        </w:rPr>
        <w:t>through the use of</w:t>
      </w:r>
      <w:proofErr w:type="gramEnd"/>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w:t>
      </w:r>
      <w:proofErr w:type="gramStart"/>
      <w:r w:rsidRPr="0929D2F8">
        <w:rPr>
          <w:rStyle w:val="normaltextrun"/>
          <w:rFonts w:ascii="Calibri" w:hAnsi="Calibri" w:cs="Calibri"/>
          <w:color w:val="000000" w:themeColor="text1"/>
          <w:sz w:val="20"/>
          <w:szCs w:val="20"/>
        </w:rPr>
        <w:t>respondent</w:t>
      </w:r>
      <w:proofErr w:type="gramEnd"/>
      <w:r w:rsidRPr="0929D2F8">
        <w:rPr>
          <w:rStyle w:val="normaltextrun"/>
          <w:rFonts w:ascii="Calibri" w:hAnsi="Calibri" w:cs="Calibri"/>
          <w:color w:val="000000" w:themeColor="text1"/>
          <w:sz w:val="20"/>
          <w:szCs w:val="20"/>
        </w:rPr>
        <w:t xml:space="preserve">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21">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2">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to show </w:t>
            </w:r>
            <w:proofErr w:type="gramStart"/>
            <w:r w:rsidRPr="0929D2F8">
              <w:rPr>
                <w:rFonts w:asciiTheme="minorHAnsi" w:hAnsiTheme="minorHAnsi" w:cstheme="minorBidi"/>
                <w:sz w:val="20"/>
              </w:rPr>
              <w:t>current status</w:t>
            </w:r>
            <w:proofErr w:type="gramEnd"/>
            <w:r w:rsidRPr="0929D2F8">
              <w:rPr>
                <w:rFonts w:asciiTheme="minorHAnsi" w:hAnsiTheme="minorHAnsi" w:cstheme="minorBidi"/>
                <w:sz w:val="20"/>
              </w:rPr>
              <w:t xml:space="preserve">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3">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4">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5">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6">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w:t>
      </w:r>
      <w:proofErr w:type="gramStart"/>
      <w:r w:rsidRPr="0929D2F8">
        <w:rPr>
          <w:rFonts w:asciiTheme="minorHAnsi" w:eastAsiaTheme="minorEastAsia" w:hAnsiTheme="minorHAnsi" w:cstheme="minorBidi"/>
          <w:sz w:val="20"/>
        </w:rPr>
        <w:t>persons</w:t>
      </w:r>
      <w:proofErr w:type="gramEnd"/>
      <w:r w:rsidRPr="0929D2F8">
        <w:rPr>
          <w:rFonts w:asciiTheme="minorHAnsi" w:eastAsiaTheme="minorEastAsia" w:hAnsiTheme="minorHAnsi" w:cstheme="minorBidi"/>
          <w:sz w:val="20"/>
        </w:rPr>
        <w:t xml:space="preserve">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7">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929D2F8">
        <w:rPr>
          <w:rFonts w:asciiTheme="minorHAnsi" w:eastAsiaTheme="minorEastAsia" w:hAnsiTheme="minorHAnsi" w:cstheme="minorBidi"/>
          <w:sz w:val="20"/>
        </w:rPr>
        <w:t>as long as</w:t>
      </w:r>
      <w:proofErr w:type="gramEnd"/>
      <w:r w:rsidRPr="0929D2F8">
        <w:rPr>
          <w:rFonts w:asciiTheme="minorHAnsi" w:eastAsiaTheme="minorEastAsia" w:hAnsiTheme="minorHAnsi" w:cstheme="minorBidi"/>
          <w:sz w:val="20"/>
        </w:rPr>
        <w:t xml:space="preserve">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As required by </w:t>
      </w:r>
      <w:proofErr w:type="gramStart"/>
      <w:r w:rsidRPr="0929D2F8">
        <w:rPr>
          <w:rFonts w:asciiTheme="minorHAnsi" w:eastAsiaTheme="minorEastAsia" w:hAnsiTheme="minorHAnsi" w:cstheme="minorBidi"/>
          <w:sz w:val="20"/>
        </w:rPr>
        <w:t>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w:t>
      </w:r>
      <w:proofErr w:type="gramEnd"/>
      <w:r w:rsidRPr="0929D2F8">
        <w:rPr>
          <w:rFonts w:asciiTheme="minorHAnsi" w:eastAsiaTheme="minorEastAsia" w:hAnsiTheme="minorHAnsi" w:cstheme="minorBidi"/>
          <w:sz w:val="20"/>
        </w:rPr>
        <w:t>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w:t>
      </w:r>
      <w:proofErr w:type="gramStart"/>
      <w:r w:rsidRPr="0929D2F8">
        <w:rPr>
          <w:rFonts w:asciiTheme="minorHAnsi" w:eastAsiaTheme="minorEastAsia" w:hAnsiTheme="minorHAnsi" w:cstheme="minorBidi"/>
          <w:sz w:val="20"/>
        </w:rPr>
        <w:t>IC  §</w:t>
      </w:r>
      <w:proofErr w:type="gramEnd"/>
      <w:r w:rsidRPr="0929D2F8">
        <w:rPr>
          <w:rFonts w:asciiTheme="minorHAnsi" w:eastAsiaTheme="minorEastAsia" w:hAnsiTheme="minorHAnsi" w:cstheme="minorBidi"/>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that I hold the </w:t>
      </w:r>
      <w:proofErr w:type="gramStart"/>
      <w:r w:rsidRPr="0929D2F8">
        <w:rPr>
          <w:rFonts w:asciiTheme="minorHAnsi" w:eastAsiaTheme="minorEastAsia" w:hAnsiTheme="minorHAnsi" w:cstheme="minorBidi"/>
          <w:sz w:val="20"/>
        </w:rPr>
        <w:t>aforementioned Office</w:t>
      </w:r>
      <w:proofErr w:type="gramEnd"/>
      <w:r w:rsidRPr="0929D2F8">
        <w:rPr>
          <w:rFonts w:asciiTheme="minorHAnsi" w:eastAsiaTheme="minorEastAsia" w:hAnsiTheme="minorHAnsi" w:cstheme="minorBidi"/>
          <w:sz w:val="20"/>
        </w:rPr>
        <w:t xml:space="preserve"> in the above bidder and that the representations are true and accurate.</w:t>
      </w:r>
    </w:p>
    <w:p w14:paraId="52A39C70" w14:textId="77777777" w:rsidR="000F53D8" w:rsidRDefault="000F53D8"/>
    <w:sectPr w:rsidR="000F53D8" w:rsidSect="002C42F8">
      <w:headerReference w:type="default" r:id="rId28"/>
      <w:footerReference w:type="default" r:id="rId29"/>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45A70" w14:textId="77777777" w:rsidR="00B770C4" w:rsidRDefault="00B770C4">
      <w:r>
        <w:separator/>
      </w:r>
    </w:p>
  </w:endnote>
  <w:endnote w:type="continuationSeparator" w:id="0">
    <w:p w14:paraId="313D2F4B" w14:textId="77777777" w:rsidR="00B770C4" w:rsidRDefault="00B7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D331" w14:textId="77777777" w:rsidR="00C155D6" w:rsidRDefault="00C155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7B1F9" w14:textId="77777777" w:rsidR="00B770C4" w:rsidRDefault="00B770C4">
      <w:r>
        <w:separator/>
      </w:r>
    </w:p>
  </w:footnote>
  <w:footnote w:type="continuationSeparator" w:id="0">
    <w:p w14:paraId="756CB2CB" w14:textId="77777777" w:rsidR="00B770C4" w:rsidRDefault="00B7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47C0" w14:textId="77777777" w:rsidR="00C155D6" w:rsidRDefault="00C15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24EDDB84" w:rsidR="00F80E90" w:rsidRDefault="0929D2F8" w:rsidP="0929D2F8">
    <w:pPr>
      <w:pStyle w:val="Header"/>
      <w:tabs>
        <w:tab w:val="clear" w:pos="8640"/>
        <w:tab w:val="right" w:pos="10800"/>
      </w:tabs>
      <w:rPr>
        <w:b/>
        <w:bCs/>
      </w:rPr>
    </w:pPr>
    <w:r w:rsidRPr="0929D2F8">
      <w:rPr>
        <w:b/>
        <w:bCs/>
      </w:rPr>
      <w:t xml:space="preserve">RFQ: </w:t>
    </w:r>
    <w:r w:rsidR="007D0B26">
      <w:rPr>
        <w:b/>
        <w:bCs/>
      </w:rPr>
      <w:t>00300000008</w:t>
    </w:r>
    <w:r w:rsidR="003B155A">
      <w:rPr>
        <w:b/>
        <w:bCs/>
      </w:rPr>
      <w:t>845</w:t>
    </w:r>
    <w:r w:rsidR="0037224B">
      <w:rPr>
        <w:b/>
        <w:b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1695B"/>
    <w:rsid w:val="00224E9C"/>
    <w:rsid w:val="002276C2"/>
    <w:rsid w:val="00234AE8"/>
    <w:rsid w:val="002409FF"/>
    <w:rsid w:val="00246FBF"/>
    <w:rsid w:val="00255174"/>
    <w:rsid w:val="00267DEC"/>
    <w:rsid w:val="00270A5E"/>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32A22"/>
    <w:rsid w:val="00341EA1"/>
    <w:rsid w:val="00351197"/>
    <w:rsid w:val="00354FC3"/>
    <w:rsid w:val="00356FFC"/>
    <w:rsid w:val="0036293C"/>
    <w:rsid w:val="003656DE"/>
    <w:rsid w:val="00365DFF"/>
    <w:rsid w:val="0037224B"/>
    <w:rsid w:val="0037798D"/>
    <w:rsid w:val="00377A84"/>
    <w:rsid w:val="00377D4D"/>
    <w:rsid w:val="003826EC"/>
    <w:rsid w:val="00391BB4"/>
    <w:rsid w:val="00393BC3"/>
    <w:rsid w:val="003A2FB6"/>
    <w:rsid w:val="003A7246"/>
    <w:rsid w:val="003A74EB"/>
    <w:rsid w:val="003B155A"/>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0C47"/>
    <w:rsid w:val="0054317E"/>
    <w:rsid w:val="00544FF9"/>
    <w:rsid w:val="00545756"/>
    <w:rsid w:val="0056354A"/>
    <w:rsid w:val="00563EF5"/>
    <w:rsid w:val="00565F83"/>
    <w:rsid w:val="005815A5"/>
    <w:rsid w:val="00586188"/>
    <w:rsid w:val="00586900"/>
    <w:rsid w:val="00594515"/>
    <w:rsid w:val="00597F84"/>
    <w:rsid w:val="005A01E7"/>
    <w:rsid w:val="005A1F82"/>
    <w:rsid w:val="005A3F2C"/>
    <w:rsid w:val="005B152E"/>
    <w:rsid w:val="005C1F70"/>
    <w:rsid w:val="005D1C9E"/>
    <w:rsid w:val="005D21F1"/>
    <w:rsid w:val="005D3D3D"/>
    <w:rsid w:val="005D4D55"/>
    <w:rsid w:val="005D5EAD"/>
    <w:rsid w:val="005F0F34"/>
    <w:rsid w:val="005F4CF0"/>
    <w:rsid w:val="005F6088"/>
    <w:rsid w:val="00635957"/>
    <w:rsid w:val="00640456"/>
    <w:rsid w:val="00640B6C"/>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D0B26"/>
    <w:rsid w:val="007E2D77"/>
    <w:rsid w:val="007E37C6"/>
    <w:rsid w:val="007F217F"/>
    <w:rsid w:val="008003F2"/>
    <w:rsid w:val="00813BD0"/>
    <w:rsid w:val="008221C8"/>
    <w:rsid w:val="00826F97"/>
    <w:rsid w:val="00836F06"/>
    <w:rsid w:val="008375BB"/>
    <w:rsid w:val="00842E28"/>
    <w:rsid w:val="00846A5D"/>
    <w:rsid w:val="00850410"/>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8A8"/>
    <w:rsid w:val="008F29A8"/>
    <w:rsid w:val="008F6649"/>
    <w:rsid w:val="008F6CE6"/>
    <w:rsid w:val="009007B2"/>
    <w:rsid w:val="009061D6"/>
    <w:rsid w:val="009111C9"/>
    <w:rsid w:val="009123F0"/>
    <w:rsid w:val="009201D9"/>
    <w:rsid w:val="00920E5B"/>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1B74"/>
    <w:rsid w:val="00A15686"/>
    <w:rsid w:val="00A157F9"/>
    <w:rsid w:val="00A171E7"/>
    <w:rsid w:val="00A2564C"/>
    <w:rsid w:val="00A25665"/>
    <w:rsid w:val="00A51D02"/>
    <w:rsid w:val="00A62FD3"/>
    <w:rsid w:val="00A63F38"/>
    <w:rsid w:val="00A66BC3"/>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770C4"/>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155D6"/>
    <w:rsid w:val="00C2596F"/>
    <w:rsid w:val="00C317E4"/>
    <w:rsid w:val="00C32849"/>
    <w:rsid w:val="00C36D40"/>
    <w:rsid w:val="00C46D5F"/>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D4724"/>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ttles1@dnr.in.gov" TargetMode="External"/><Relationship Id="rId13" Type="http://schemas.openxmlformats.org/officeDocument/2006/relationships/header" Target="header3.xml"/><Relationship Id="rId18" Type="http://schemas.openxmlformats.org/officeDocument/2006/relationships/hyperlink" Target="https://www.in.gov/idoa/procurement/supplier-resource-center/programs-and-preferences/buy-indiana/" TargetMode="External"/><Relationship Id="rId26" Type="http://schemas.openxmlformats.org/officeDocument/2006/relationships/hyperlink" Target="https://www.in.gov/idoa/indiana-veteran-owned-small-business-program/" TargetMode="External"/><Relationship Id="rId3" Type="http://schemas.openxmlformats.org/officeDocument/2006/relationships/styles" Target="styles.xml"/><Relationship Id="rId21" Type="http://schemas.openxmlformats.org/officeDocument/2006/relationships/hyperlink" Target="https://veterans.certify.sba.gov/"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procurement/supplier-resource-center/" TargetMode="External"/><Relationship Id="rId25" Type="http://schemas.openxmlformats.org/officeDocument/2006/relationships/hyperlink" Target="mailto:indianaveteranspreference@idoa.in.gov"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indiana-veteran-owned-small-business-progra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n.gov/idoa/indiana-veteran-owned-small-business-program/"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requirements-to-do-business-with-the-state/bidder-profile-registration/" TargetMode="External"/><Relationship Id="rId23" Type="http://schemas.openxmlformats.org/officeDocument/2006/relationships/hyperlink" Target="https://veterans.certify.sba.gov/"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veterans.certify.sba.gov/" TargetMode="External"/><Relationship Id="rId27" Type="http://schemas.openxmlformats.org/officeDocument/2006/relationships/hyperlink" Target="https://www.in.gov/ig/commissio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5879</Words>
  <Characters>33515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Settles, Angela</cp:lastModifiedBy>
  <cp:revision>4</cp:revision>
  <dcterms:created xsi:type="dcterms:W3CDTF">2026-08-28T18:52:00Z</dcterms:created>
  <dcterms:modified xsi:type="dcterms:W3CDTF">2026-09-08T11:39:00Z</dcterms:modified>
</cp:coreProperties>
</file>